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DCB" w:rsidRPr="00D45289" w:rsidRDefault="00D45289">
      <w:pPr>
        <w:rPr>
          <w:b/>
          <w:bCs/>
          <w:sz w:val="44"/>
          <w:szCs w:val="44"/>
        </w:rPr>
      </w:pPr>
      <w:r w:rsidRPr="00D45289">
        <w:rPr>
          <w:b/>
          <w:bCs/>
          <w:sz w:val="44"/>
          <w:szCs w:val="44"/>
          <w:rtl/>
        </w:rPr>
        <w:t>چون بیشترین مقدار این هورمون مربوط به ساعت ۸ صبح می باشد و کمترین مقدار این هورمون مربوط به ساعت ۴ عصر می باشد بنابراین جهت استاندارد سازی نتایج باید نمونه گیری در همین ساعت ها به عمل آید، مگر آنکه پزشک معالج دستور دیگری داده باشد</w:t>
      </w:r>
      <w:r w:rsidRPr="00D45289">
        <w:rPr>
          <w:b/>
          <w:bCs/>
          <w:sz w:val="44"/>
          <w:szCs w:val="44"/>
        </w:rPr>
        <w:t>.</w:t>
      </w:r>
      <w:r w:rsidRPr="00D45289">
        <w:rPr>
          <w:b/>
          <w:bCs/>
          <w:sz w:val="44"/>
          <w:szCs w:val="44"/>
        </w:rPr>
        <w:br/>
      </w:r>
      <w:r w:rsidRPr="00D45289">
        <w:rPr>
          <w:b/>
          <w:bCs/>
          <w:sz w:val="44"/>
          <w:szCs w:val="44"/>
          <w:rtl/>
        </w:rPr>
        <w:t>مصرف کافئین (موجود درقهوه) در عرض ۳ ساعت می تواند غلظت کورتیزول را تا ۵۰% افزایش دهد</w:t>
      </w:r>
      <w:r w:rsidRPr="00D45289">
        <w:rPr>
          <w:b/>
          <w:bCs/>
          <w:sz w:val="44"/>
          <w:szCs w:val="44"/>
        </w:rPr>
        <w:t>.</w:t>
      </w:r>
      <w:r w:rsidRPr="00D45289">
        <w:rPr>
          <w:b/>
          <w:bCs/>
          <w:sz w:val="44"/>
          <w:szCs w:val="44"/>
        </w:rPr>
        <w:br/>
      </w:r>
      <w:r w:rsidRPr="00D45289">
        <w:rPr>
          <w:b/>
          <w:bCs/>
          <w:sz w:val="44"/>
          <w:szCs w:val="44"/>
          <w:rtl/>
        </w:rPr>
        <w:t>بیمار قبل از انجام آزمایش باید کمترین استرس و هیجان را داشته باشد</w:t>
      </w:r>
      <w:r w:rsidRPr="00D45289">
        <w:rPr>
          <w:b/>
          <w:bCs/>
          <w:sz w:val="44"/>
          <w:szCs w:val="44"/>
        </w:rPr>
        <w:t>.</w:t>
      </w:r>
      <w:r w:rsidRPr="00D45289">
        <w:rPr>
          <w:b/>
          <w:bCs/>
          <w:sz w:val="44"/>
          <w:szCs w:val="44"/>
        </w:rPr>
        <w:br/>
      </w:r>
      <w:r w:rsidRPr="00D45289">
        <w:rPr>
          <w:b/>
          <w:bCs/>
          <w:sz w:val="44"/>
          <w:szCs w:val="44"/>
          <w:rtl/>
        </w:rPr>
        <w:t>بیمار می بایست ساعت ۷.۵ صبح یعنی حداقل نیم ساعت قبل از نمونه گیری در آزمایشگاه حضور یابد و پس از نیم ساعت استراحت راس ساعت ۸ صبح خونگیری شود</w:t>
      </w:r>
      <w:r w:rsidRPr="00D45289">
        <w:rPr>
          <w:b/>
          <w:bCs/>
          <w:sz w:val="44"/>
          <w:szCs w:val="44"/>
        </w:rPr>
        <w:t>.</w:t>
      </w:r>
    </w:p>
    <w:sectPr w:rsidR="00C15DCB" w:rsidRPr="00D45289" w:rsidSect="00671C3D">
      <w:pgSz w:w="11907" w:h="16839" w:code="9"/>
      <w:pgMar w:top="2892" w:right="1440" w:bottom="249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D45289"/>
    <w:rsid w:val="000C21E3"/>
    <w:rsid w:val="003F6254"/>
    <w:rsid w:val="00671C3D"/>
    <w:rsid w:val="0069425E"/>
    <w:rsid w:val="007267B3"/>
    <w:rsid w:val="008E41B2"/>
    <w:rsid w:val="00C05A3B"/>
    <w:rsid w:val="00D452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A3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449</Characters>
  <Application>Microsoft Office Word</Application>
  <DocSecurity>0</DocSecurity>
  <Lines>3</Lines>
  <Paragraphs>1</Paragraphs>
  <ScaleCrop>false</ScaleCrop>
  <Company/>
  <LinksUpToDate>false</LinksUpToDate>
  <CharactersWithSpaces>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app7</dc:creator>
  <cp:lastModifiedBy>app7</cp:lastModifiedBy>
  <cp:revision>1</cp:revision>
  <dcterms:created xsi:type="dcterms:W3CDTF">2021-09-05T10:17:00Z</dcterms:created>
  <dcterms:modified xsi:type="dcterms:W3CDTF">2021-09-05T10:18:00Z</dcterms:modified>
</cp:coreProperties>
</file>